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C38" w:rsidRDefault="00794853">
      <w:pPr>
        <w:rPr>
          <w:rFonts w:ascii="Arial" w:hAnsi="Arial" w:cs="Arial"/>
          <w:b/>
          <w:sz w:val="24"/>
          <w:szCs w:val="24"/>
        </w:rPr>
      </w:pPr>
      <w:r w:rsidRPr="00794853">
        <w:rPr>
          <w:rFonts w:ascii="Arial" w:hAnsi="Arial" w:cs="Arial"/>
          <w:b/>
          <w:sz w:val="24"/>
          <w:szCs w:val="24"/>
        </w:rPr>
        <w:t>MOOSE Measurements and Data Flag Key</w:t>
      </w:r>
    </w:p>
    <w:p w:rsidR="00794853" w:rsidRDefault="00794853">
      <w:pPr>
        <w:rPr>
          <w:rFonts w:ascii="Arial" w:hAnsi="Arial" w:cs="Arial"/>
          <w:sz w:val="24"/>
          <w:szCs w:val="24"/>
          <w:u w:val="single"/>
        </w:rPr>
      </w:pPr>
    </w:p>
    <w:p w:rsidR="00794853" w:rsidRPr="00794853" w:rsidRDefault="00794853">
      <w:pPr>
        <w:rPr>
          <w:rFonts w:ascii="Arial" w:hAnsi="Arial" w:cs="Arial"/>
          <w:sz w:val="24"/>
          <w:szCs w:val="24"/>
          <w:u w:val="single"/>
        </w:rPr>
      </w:pPr>
      <w:r w:rsidRPr="00794853">
        <w:rPr>
          <w:rFonts w:ascii="Arial" w:hAnsi="Arial" w:cs="Arial"/>
          <w:sz w:val="24"/>
          <w:szCs w:val="24"/>
          <w:u w:val="single"/>
        </w:rPr>
        <w:t>Data Flags</w:t>
      </w:r>
    </w:p>
    <w:p w:rsidR="00E004A9" w:rsidRDefault="0079485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Flag = Valid Sample</w:t>
      </w:r>
    </w:p>
    <w:p w:rsidR="00794853" w:rsidRDefault="00794853" w:rsidP="00794853">
      <w:pPr>
        <w:tabs>
          <w:tab w:val="left" w:pos="260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 = Detected, but less than the method detection limit</w:t>
      </w:r>
    </w:p>
    <w:p w:rsidR="00794853" w:rsidRDefault="00794853" w:rsidP="00794853">
      <w:pPr>
        <w:tabs>
          <w:tab w:val="left" w:pos="260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 = Defined as a true non-detect, or reported value less than 0.001 </w:t>
      </w:r>
      <w:proofErr w:type="spellStart"/>
      <w:r>
        <w:rPr>
          <w:rFonts w:ascii="Arial" w:hAnsi="Arial" w:cs="Arial"/>
          <w:sz w:val="24"/>
          <w:szCs w:val="24"/>
        </w:rPr>
        <w:t>ppbV</w:t>
      </w:r>
      <w:proofErr w:type="spellEnd"/>
    </w:p>
    <w:p w:rsidR="00794853" w:rsidRDefault="00794853" w:rsidP="00794853">
      <w:pPr>
        <w:tabs>
          <w:tab w:val="left" w:pos="2604"/>
        </w:tabs>
        <w:rPr>
          <w:rFonts w:ascii="Arial" w:hAnsi="Arial" w:cs="Arial"/>
          <w:sz w:val="24"/>
          <w:szCs w:val="24"/>
        </w:rPr>
      </w:pPr>
    </w:p>
    <w:p w:rsidR="00794853" w:rsidRDefault="00794853" w:rsidP="00794853">
      <w:pPr>
        <w:tabs>
          <w:tab w:val="left" w:pos="2604"/>
        </w:tabs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Measurement Methods</w:t>
      </w:r>
    </w:p>
    <w:p w:rsidR="00794853" w:rsidRDefault="00794853" w:rsidP="00794853">
      <w:pPr>
        <w:tabs>
          <w:tab w:val="left" w:pos="260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Transect: Plume transects are conducted by slowly driving the mobile lab downwind of the suspected emission source.</w:t>
      </w:r>
    </w:p>
    <w:p w:rsidR="00794853" w:rsidRPr="00794853" w:rsidRDefault="00794853" w:rsidP="00794853">
      <w:pPr>
        <w:tabs>
          <w:tab w:val="left" w:pos="260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Dwell: Dwell measurements are stationary periods conducted by parking the MOOSE, with the engine off, next to the source. </w:t>
      </w:r>
      <w:bookmarkStart w:id="0" w:name="_GoBack"/>
      <w:bookmarkEnd w:id="0"/>
    </w:p>
    <w:sectPr w:rsidR="00794853" w:rsidRPr="007948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03A"/>
    <w:rsid w:val="00573C38"/>
    <w:rsid w:val="00794853"/>
    <w:rsid w:val="00E004A9"/>
    <w:rsid w:val="00E91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0872C"/>
  <w15:chartTrackingRefBased/>
  <w15:docId w15:val="{F8393CF1-9298-409C-BECF-CB858996B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</Words>
  <Characters>392</Characters>
  <Application>Microsoft Office Word</Application>
  <DocSecurity>0</DocSecurity>
  <Lines>3</Lines>
  <Paragraphs>1</Paragraphs>
  <ScaleCrop>false</ScaleCrop>
  <Company>CDPHE</Company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Martin, Drew</dc:creator>
  <cp:keywords/>
  <dc:description/>
  <cp:lastModifiedBy>Martin, Drew</cp:lastModifiedBy>
  <cp:revision>3</cp:revision>
  <dcterms:created xsi:type="dcterms:W3CDTF">2026-06-08T16:06:00Z</dcterms:created>
  <dcterms:modified xsi:type="dcterms:W3CDTF">2026-06-08T19:16:00Z</dcterms:modified>
</cp:coreProperties>
</file>